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jc w:val="center"/>
      </w:pPr>
      <w:r>
        <w:rPr>
          <w:b/>
          <w:bCs/>
        </w:rPr>
        <w:t>Curriculum Vitae</w:t>
      </w:r>
    </w:p>
    <w:p>
      <w:pPr>
        <w:pStyle w:val="9"/>
        <w:keepNext w:val="0"/>
        <w:keepLines w:val="0"/>
        <w:widowControl/>
        <w:suppressLineNumbers w:val="0"/>
      </w:pPr>
    </w:p>
    <w:p>
      <w:pPr>
        <w:pStyle w:val="10"/>
        <w:keepNext w:val="0"/>
        <w:keepLines w:val="0"/>
        <w:widowControl/>
        <w:suppressLineNumbers w:val="0"/>
      </w:pPr>
      <w:r>
        <w:rPr>
          <w:rStyle w:val="11"/>
          <w:b/>
          <w:bCs/>
        </w:rPr>
        <w:t xml:space="preserve">Personal Data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8"/>
        <w:gridCol w:w="5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Title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PhD (Economic science)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First name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Tetyana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Name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Nikolaychuk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Current position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lang w:val="en-US" w:eastAsia="zh-CN" w:bidi="ar"/>
              </w:rPr>
              <w:t>Junior Fellow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339" w:hRule="atLeast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t>Current institution(s)/site(s), country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State Organization “Institute of Market and Economic and Ecological</w:t>
            </w:r>
            <w:r>
              <w:rPr>
                <w:rFonts w:hint="default" w:ascii="Arial" w:hAnsi="Arial" w:cs="Arial"/>
                <w:kern w:val="0"/>
                <w:sz w:val="22"/>
                <w:szCs w:val="22"/>
                <w:lang w:eastAsia="zh-CN" w:bidi="ar"/>
              </w:rPr>
              <w:t xml:space="preserve">, 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Research of the National Academy of Sciences of Ukraine“;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cs="Arial"/>
                <w:kern w:val="0"/>
                <w:sz w:val="22"/>
                <w:szCs w:val="22"/>
                <w:lang w:eastAsia="zh-CN" w:bidi="ar"/>
              </w:rPr>
              <w:t>Associated Fellow Zukunftskolleg, University of Konstanz (Germany)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2"/>
                <w:szCs w:val="22"/>
                <w:lang w:eastAsia="zh-CN" w:bidi="ar"/>
              </w:rPr>
              <w:t>;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Associated member of the Young Academy for Sustainability Research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,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Freiburg Institute for Advanced Studies (FRIAS), University of Freiburg (Germany).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</w:pPr>
            <w:r>
              <w:t>Identifiers/ORCID 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instrText xml:space="preserve"> HYPERLINK "https://orcid.org/0000-0001-6268-7723" </w:instrTex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https://orcid.org/0000-0001-6268-7723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</w:tc>
      </w:tr>
    </w:tbl>
    <w:p>
      <w:pPr>
        <w:pStyle w:val="14"/>
        <w:keepNext w:val="0"/>
        <w:keepLines w:val="0"/>
        <w:widowControl/>
        <w:suppressLineNumbers w:val="0"/>
      </w:pPr>
    </w:p>
    <w:p>
      <w:pPr>
        <w:pStyle w:val="15"/>
        <w:keepNext w:val="0"/>
        <w:keepLines w:val="0"/>
        <w:widowControl/>
        <w:suppressLineNumbers w:val="0"/>
      </w:pPr>
      <w:r>
        <w:rPr>
          <w:rStyle w:val="11"/>
          <w:b/>
          <w:bCs/>
        </w:rPr>
        <w:t>Qualifications and Career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4"/>
        <w:gridCol w:w="5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</w:pPr>
            <w:r>
              <w:rPr>
                <w:b/>
                <w:bCs/>
              </w:rPr>
              <w:t>Stages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</w:pPr>
            <w:r>
              <w:rPr>
                <w:b/>
                <w:bCs/>
              </w:rPr>
              <w:t>Periods and Details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3" w:hRule="atLeast"/>
        </w:trPr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6"/>
              <w:keepNext w:val="0"/>
              <w:keepLines w:val="0"/>
              <w:widowControl/>
              <w:suppressLineNumbers w:val="0"/>
              <w:rPr>
                <w:color w:val="auto"/>
              </w:rPr>
            </w:pPr>
            <w:r>
              <w:rPr>
                <w:color w:val="auto"/>
              </w:rPr>
              <w:t>School, country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</w:pPr>
            <w:r>
              <w:rPr>
                <w:b/>
                <w:bCs/>
                <w:i/>
                <w:iCs/>
                <w:color w:val="auto"/>
              </w:rPr>
              <w:t xml:space="preserve">required only </w:t>
            </w:r>
            <w:r>
              <w:rPr>
                <w:i/>
                <w:iCs/>
                <w:color w:val="auto"/>
              </w:rPr>
              <w:t>for the Walter Benjamin Programme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rPr>
                <w:rFonts w:hint="default"/>
              </w:rPr>
            </w:pPr>
            <w:r>
              <w:rPr>
                <w:rFonts w:hint="default" w:ascii="ArialMT" w:hAnsi="ArialMT" w:eastAsia="ArialMT" w:cs="Times New Roman"/>
                <w:color w:val="auto"/>
                <w:kern w:val="0"/>
                <w:sz w:val="22"/>
                <w:szCs w:val="24"/>
                <w:lang w:eastAsia="en-US" w:bidi="ar-SA"/>
              </w:rPr>
              <w:t>Gymnasium № 8 (Odesa, Ukraine)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</w:pPr>
            <w:r>
              <w:t>Degree programme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Bachelor of Law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Master of Law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P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ostgraduate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stud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ying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2005-2009 -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 Odessa State University of Internal Affairs, Ukraine. 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2009-2012 - Odessa State University of Internal Affairs, Ukraine. 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2017 - 2022 –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</w:t>
            </w:r>
            <w:bookmarkStart w:id="0" w:name="_Hlk97658673"/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Institute of Economic and Environmental Research of the </w:t>
            </w:r>
            <w:bookmarkStart w:id="1" w:name="_Hlk97658555"/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National Academy of Sciences of Ukraine</w:t>
            </w:r>
            <w:bookmarkEnd w:id="0"/>
            <w:bookmarkEnd w:id="1"/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, specialty "Economics".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</w:pPr>
            <w:r>
              <w:t>Doctorate 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2017 - 2022 –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postgraduate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studies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at the Institute of Economic and Environmental Research of the National Academy of Sciences of Ukraine, specialty "Economics".</w:t>
            </w:r>
          </w:p>
          <w:p>
            <w:pPr>
              <w:spacing w:beforeLines="0" w:afterLines="0"/>
              <w:jc w:val="left"/>
              <w:rPr>
                <w:i/>
                <w:iCs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Supervisor: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instrText xml:space="preserve"> HYPERLINK "https://www.nas.gov.ua/EN/PersonalSite/Pages/default.aspx?PersonID=0000014402" </w:instrTex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Khumarova Nina I.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eastAsia="zh-CN"/>
              </w:rPr>
              <w:t>,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t>Professor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t>Doctor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t>of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zh-CN"/>
              </w:rPr>
              <w:t>Economic Sciences (Economics and Management of National Economy)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eastAsia="zh-CN"/>
              </w:rPr>
              <w:t>, Ukraine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</w:pPr>
            <w:r>
              <w:t>Stages of academic/professional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</w:pPr>
            <w:r>
              <w:rPr>
                <w:rStyle w:val="11"/>
              </w:rPr>
              <w:t>career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2009-2013 - leading legal adviser in the Nijnednistrovsky National Nature Park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, Odesa Region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2013-2015 - legal adviser at the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Ukrainian Railway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, PJSC "Ukrzaliznytsia"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, Odesa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2020 - to date -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 w:eastAsia="ru-RU"/>
              </w:rPr>
              <w:t xml:space="preserve">junior research fellow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at the Institute of Economic and Environmental Research of the National Academy of Sciences of Ukraine,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department of  Economic Regulation and Management.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2022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, May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  -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 2023, May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  -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Visiting Fellowship, Zukunftskolleg, University of Konstanz (Germany). The Project: Post-war sustainable development in Ukraine: Innovative economic and environmental activities. (Cybernetic planning and chess-business modeling: new rules, new tools).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fldChar w:fldCharType="begin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instrText xml:space="preserve"> HYPERLINK "https://www.uni-konstanz.de/zukunftskolleg/community/visiting-fellows/" </w:instrTex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fldChar w:fldCharType="separate"/>
            </w:r>
            <w:r>
              <w:rPr>
                <w:rStyle w:val="6"/>
                <w:rFonts w:hint="default" w:ascii="ArialMT" w:hAnsi="ArialMT" w:eastAsia="ArialMT" w:cs="Times New Roman"/>
                <w:sz w:val="22"/>
                <w:szCs w:val="24"/>
                <w:lang w:val="en-US"/>
              </w:rPr>
              <w:t>https://www.uni-konstanz.de/zukunftskolleg/community/visiting-fellows/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2023, May  - to date, Associated Fellowship,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Zukunftskolleg, University of Konstanz (Germany).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2022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,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June -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2024,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September 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-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>Associated member of the Young Academy for Sustainability Research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br w:type="textWrapping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2022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,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June -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December,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202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>3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en-US"/>
              </w:rPr>
              <w:t xml:space="preserve"> Freiburg Institute for Advanced Studies (FRIAS), University of Freiburg (Germany). The Project: Post-war successful renovation of Ukraine: in the framework of economic and environmental changes (Dealing with the economic and psychological consequences of war: experience economy in local communities)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 xml:space="preserve">. 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fldChar w:fldCharType="begin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instrText xml:space="preserve"> HYPERLINK "https://www.frias.uni-freiburg.de/de/personen/fellows/nikolaychuk" </w:instrTex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fldChar w:fldCharType="separate"/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t>https://www.frias.uni-freiburg.de/de/personen/fellows/nikolaychuk</w:t>
            </w: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 w:cs="Times New Roman"/>
                <w:color w:val="auto"/>
                <w:sz w:val="22"/>
                <w:szCs w:val="24"/>
                <w:lang w:val="uk-U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/>
                <w:color w:val="auto"/>
                <w:sz w:val="22"/>
                <w:szCs w:val="24"/>
              </w:rPr>
            </w:pPr>
            <w:r>
              <w:rPr>
                <w:rFonts w:hint="default" w:ascii="ArialMT" w:hAnsi="ArialMT" w:eastAsia="ArialMT" w:cs="Times New Roman"/>
                <w:color w:val="auto"/>
                <w:sz w:val="22"/>
                <w:szCs w:val="24"/>
              </w:rPr>
              <w:t xml:space="preserve">2022, June - 2022, October - </w:t>
            </w:r>
            <w:r>
              <w:rPr>
                <w:rFonts w:hint="default" w:ascii="ArialMT" w:hAnsi="ArialMT" w:eastAsia="ArialMT"/>
                <w:color w:val="auto"/>
                <w:sz w:val="22"/>
                <w:szCs w:val="24"/>
              </w:rPr>
              <w:t xml:space="preserve">co-financed project ASSURED-UAM - Acceptance, Safety and 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/>
                <w:color w:val="auto"/>
                <w:sz w:val="22"/>
                <w:szCs w:val="24"/>
              </w:rPr>
            </w:pPr>
            <w:r>
              <w:rPr>
                <w:rFonts w:hint="default" w:ascii="ArialMT" w:hAnsi="ArialMT" w:eastAsia="ArialMT"/>
                <w:color w:val="auto"/>
                <w:sz w:val="22"/>
                <w:szCs w:val="24"/>
              </w:rPr>
              <w:t>Sustainability Recommendations  for  Efficient  Deployment  of  UAM (Italy).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/>
                <w:color w:val="auto"/>
                <w:sz w:val="22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/>
                <w:color w:val="auto"/>
                <w:sz w:val="22"/>
                <w:szCs w:val="24"/>
              </w:rPr>
            </w:pPr>
            <w:r>
              <w:rPr>
                <w:rFonts w:hint="default" w:ascii="ArialMT" w:hAnsi="ArialMT" w:eastAsia="ArialMT"/>
                <w:color w:val="auto"/>
                <w:sz w:val="22"/>
                <w:szCs w:val="24"/>
              </w:rPr>
              <w:t>2023, July - August - Summer School INNOVATION &amp; SOCIAL ENGAGEMENT 2023, University of Konstanz,  by teaching the seminar "Protected areas as assets: Nature - Society - Money".</w:t>
            </w: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/>
                <w:color w:val="auto"/>
                <w:sz w:val="22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MT" w:hAnsi="ArialMT" w:eastAsia="ArialMT"/>
                <w:color w:val="auto"/>
                <w:sz w:val="22"/>
                <w:szCs w:val="24"/>
              </w:rPr>
            </w:pPr>
            <w:r>
              <w:rPr>
                <w:rFonts w:hint="default" w:ascii="ArialMT" w:hAnsi="ArialMT" w:eastAsia="ArialMT"/>
                <w:color w:val="auto"/>
                <w:sz w:val="22"/>
                <w:szCs w:val="24"/>
              </w:rPr>
              <w:t>2023, September - to</w:t>
            </w:r>
            <w:bookmarkStart w:id="2" w:name="_GoBack"/>
            <w:bookmarkEnd w:id="2"/>
            <w:r>
              <w:rPr>
                <w:rFonts w:hint="default" w:ascii="ArialMT" w:hAnsi="ArialMT" w:eastAsia="ArialMT"/>
                <w:color w:val="auto"/>
                <w:sz w:val="22"/>
                <w:szCs w:val="24"/>
              </w:rPr>
              <w:t xml:space="preserve"> date - Springer Nature (Heidelberg, Germany). Project: Research in Residence.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14"/>
        <w:keepNext w:val="0"/>
        <w:keepLines w:val="0"/>
        <w:widowControl/>
        <w:suppressLineNumbers w:val="0"/>
      </w:pPr>
    </w:p>
    <w:p>
      <w:pPr>
        <w:pStyle w:val="14"/>
        <w:keepNext w:val="0"/>
        <w:keepLines w:val="0"/>
        <w:widowControl/>
        <w:suppressLineNumbers w:val="0"/>
      </w:pPr>
    </w:p>
    <w:p>
      <w:pPr>
        <w:pStyle w:val="22"/>
        <w:keepNext w:val="0"/>
        <w:keepLines w:val="0"/>
        <w:widowControl/>
        <w:suppressLineNumbers w:val="0"/>
      </w:pPr>
    </w:p>
    <w:p>
      <w:pPr>
        <w:pStyle w:val="13"/>
        <w:keepNext w:val="0"/>
        <w:keepLines w:val="0"/>
        <w:widowControl/>
        <w:suppressLineNumbers w:val="0"/>
        <w:rPr>
          <w:b/>
          <w:bCs/>
        </w:rPr>
      </w:pPr>
    </w:p>
    <w:p>
      <w:pPr>
        <w:pStyle w:val="13"/>
        <w:keepNext w:val="0"/>
        <w:keepLines w:val="0"/>
        <w:widowControl/>
        <w:suppressLineNumbers w:val="0"/>
      </w:pPr>
      <w:r>
        <w:rPr>
          <w:b/>
          <w:bCs/>
        </w:rPr>
        <w:t>Academic Distinctions</w:t>
      </w:r>
      <w:r>
        <w:rPr>
          <w:rStyle w:val="19"/>
          <w:i/>
          <w:iCs/>
        </w:rPr>
        <w:t xml:space="preserve"> </w:t>
      </w:r>
    </w:p>
    <w:p>
      <w:pPr>
        <w:pStyle w:val="26"/>
        <w:keepNext w:val="0"/>
        <w:keepLines w:val="0"/>
        <w:widowControl/>
        <w:suppressLineNumbers w:val="0"/>
        <w:ind w:firstLine="720" w:firstLineChars="0"/>
        <w:jc w:val="both"/>
      </w:pPr>
      <w:r>
        <w:rPr>
          <w:rFonts w:hint="default" w:ascii="Arial Regular" w:hAnsi="Arial Regular" w:cs="Arial Regular" w:eastAsiaTheme="minorHAnsi"/>
          <w:b w:val="0"/>
          <w:iCs/>
          <w:color w:val="auto"/>
          <w:kern w:val="0"/>
          <w:sz w:val="22"/>
          <w:szCs w:val="21"/>
          <w:lang w:val="en-US" w:eastAsia="ru-RU" w:bidi="ar-SA"/>
        </w:rPr>
        <w:t>2022, October - a scholarship of the President of Ukraine in accordance with the Resolution of the Presidium of the Committee on State Prizes of Ukraine in Science and Technology of October  2</w:t>
      </w:r>
      <w:r>
        <w:rPr>
          <w:rFonts w:hint="default" w:ascii="Arial Regular" w:hAnsi="Arial Regular" w:cs="Arial Regular" w:eastAsiaTheme="minorHAnsi"/>
          <w:b w:val="0"/>
          <w:iCs/>
          <w:color w:val="auto"/>
          <w:kern w:val="0"/>
          <w:sz w:val="22"/>
          <w:szCs w:val="21"/>
          <w:lang w:val="uk-UA" w:eastAsia="ru-RU" w:bidi="ar-SA"/>
        </w:rPr>
        <w:t>6</w:t>
      </w:r>
      <w:r>
        <w:rPr>
          <w:rFonts w:hint="default" w:ascii="Arial Regular" w:hAnsi="Arial Regular" w:cs="Arial Regular" w:eastAsiaTheme="minorHAnsi"/>
          <w:b w:val="0"/>
          <w:iCs/>
          <w:color w:val="auto"/>
          <w:kern w:val="0"/>
          <w:sz w:val="22"/>
          <w:szCs w:val="21"/>
          <w:lang w:val="en-US" w:eastAsia="ru-RU" w:bidi="ar-SA"/>
        </w:rPr>
        <w:t>, 2021 № 5, On approval of the list of young scientists of the National Academy of Sciences of Ukraine</w:t>
      </w:r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ArialMT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default"/>
        <w:color w:val="70AD47" w:themeColor="accent6"/>
        <w14:textFill>
          <w14:solidFill>
            <w14:schemeClr w14:val="accent6"/>
          </w14:solidFill>
        </w14:textFill>
      </w:rPr>
      <w:t>Tetyana Nikolaychuk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6F728E"/>
    <w:rsid w:val="06FFB2FD"/>
    <w:rsid w:val="57EF9656"/>
    <w:rsid w:val="5F737FF3"/>
    <w:rsid w:val="5FFFAF10"/>
    <w:rsid w:val="756E0A73"/>
    <w:rsid w:val="78FE1FFD"/>
    <w:rsid w:val="A57F4172"/>
    <w:rsid w:val="EDD94835"/>
    <w:rsid w:val="F96F728E"/>
    <w:rsid w:val="FFEF8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8">
    <w:name w:val="p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kern w:val="0"/>
      <w:sz w:val="22"/>
      <w:szCs w:val="22"/>
      <w:lang w:val="en-US" w:eastAsia="zh-CN" w:bidi="ar"/>
    </w:rPr>
  </w:style>
  <w:style w:type="paragraph" w:customStyle="1" w:styleId="9">
    <w:name w:val="p2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kern w:val="0"/>
      <w:sz w:val="22"/>
      <w:szCs w:val="22"/>
      <w:lang w:val="en-US" w:eastAsia="zh-CN" w:bidi="ar"/>
    </w:rPr>
  </w:style>
  <w:style w:type="paragraph" w:customStyle="1" w:styleId="10">
    <w:name w:val="p5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color w:val="808080"/>
      <w:kern w:val="0"/>
      <w:sz w:val="20"/>
      <w:szCs w:val="20"/>
      <w:lang w:val="en-US" w:eastAsia="zh-CN" w:bidi="ar"/>
    </w:rPr>
  </w:style>
  <w:style w:type="character" w:customStyle="1" w:styleId="11">
    <w:name w:val="s2"/>
    <w:qFormat/>
    <w:uiPriority w:val="0"/>
    <w:rPr>
      <w:rFonts w:hint="default" w:ascii="Arial" w:hAnsi="Arial" w:cs="Arial"/>
      <w:color w:val="000000"/>
      <w:sz w:val="22"/>
      <w:szCs w:val="22"/>
    </w:rPr>
  </w:style>
  <w:style w:type="paragraph" w:customStyle="1" w:styleId="12">
    <w:name w:val="p6"/>
    <w:qFormat/>
    <w:uiPriority w:val="0"/>
    <w:pPr>
      <w:spacing w:before="0" w:beforeAutospacing="0" w:after="266" w:afterAutospacing="0"/>
      <w:ind w:left="0" w:right="0"/>
      <w:jc w:val="left"/>
    </w:pPr>
    <w:rPr>
      <w:rFonts w:hint="default" w:ascii="Times New Roman" w:hAnsi="Times New Roman" w:eastAsia="SimSun" w:cs="Times New Roman"/>
      <w:kern w:val="0"/>
      <w:sz w:val="32"/>
      <w:szCs w:val="32"/>
      <w:lang w:val="en-US" w:eastAsia="zh-CN" w:bidi="ar"/>
    </w:rPr>
  </w:style>
  <w:style w:type="paragraph" w:customStyle="1" w:styleId="13">
    <w:name w:val="p8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kern w:val="0"/>
      <w:sz w:val="22"/>
      <w:szCs w:val="22"/>
      <w:lang w:val="en-US" w:eastAsia="zh-CN" w:bidi="ar"/>
    </w:rPr>
  </w:style>
  <w:style w:type="paragraph" w:customStyle="1" w:styleId="14">
    <w:name w:val="p7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kern w:val="0"/>
      <w:sz w:val="22"/>
      <w:szCs w:val="22"/>
      <w:lang w:val="en-US" w:eastAsia="zh-CN" w:bidi="ar"/>
    </w:rPr>
  </w:style>
  <w:style w:type="paragraph" w:customStyle="1" w:styleId="15">
    <w:name w:val="p1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color w:val="808080"/>
      <w:kern w:val="0"/>
      <w:sz w:val="20"/>
      <w:szCs w:val="20"/>
      <w:lang w:val="en-US" w:eastAsia="zh-CN" w:bidi="ar"/>
    </w:rPr>
  </w:style>
  <w:style w:type="paragraph" w:customStyle="1" w:styleId="16">
    <w:name w:val="p14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color w:val="FF0000"/>
      <w:kern w:val="0"/>
      <w:sz w:val="22"/>
      <w:szCs w:val="22"/>
      <w:lang w:val="en-US" w:eastAsia="zh-CN" w:bidi="ar"/>
    </w:rPr>
  </w:style>
  <w:style w:type="paragraph" w:customStyle="1" w:styleId="17">
    <w:name w:val="p15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color w:val="FF0000"/>
      <w:kern w:val="0"/>
      <w:sz w:val="20"/>
      <w:szCs w:val="20"/>
      <w:lang w:val="en-US" w:eastAsia="zh-CN" w:bidi="ar"/>
    </w:rPr>
  </w:style>
  <w:style w:type="paragraph" w:customStyle="1" w:styleId="18">
    <w:name w:val="p19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kern w:val="0"/>
      <w:sz w:val="18"/>
      <w:szCs w:val="18"/>
      <w:lang w:val="en-US" w:eastAsia="zh-CN" w:bidi="ar"/>
    </w:rPr>
  </w:style>
  <w:style w:type="character" w:customStyle="1" w:styleId="19">
    <w:name w:val="s7"/>
    <w:qFormat/>
    <w:uiPriority w:val="0"/>
    <w:rPr>
      <w:rFonts w:hint="default" w:ascii="Arial" w:hAnsi="Arial" w:cs="Arial"/>
      <w:color w:val="808080"/>
      <w:sz w:val="20"/>
      <w:szCs w:val="20"/>
    </w:rPr>
  </w:style>
  <w:style w:type="paragraph" w:customStyle="1" w:styleId="20">
    <w:name w:val="p20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kern w:val="0"/>
      <w:sz w:val="20"/>
      <w:szCs w:val="20"/>
      <w:lang w:val="en-US" w:eastAsia="zh-CN" w:bidi="ar"/>
    </w:rPr>
  </w:style>
  <w:style w:type="paragraph" w:customStyle="1" w:styleId="21">
    <w:name w:val="p13"/>
    <w:qFormat/>
    <w:uiPriority w:val="0"/>
    <w:pPr>
      <w:spacing w:before="0" w:beforeAutospacing="0" w:after="0" w:afterAutospacing="0"/>
      <w:ind w:left="0" w:right="0"/>
      <w:jc w:val="both"/>
    </w:pPr>
    <w:rPr>
      <w:rFonts w:ascii="Arial" w:hAnsi="Arial" w:eastAsia="SimSun" w:cs="Arial"/>
      <w:color w:val="808080"/>
      <w:kern w:val="0"/>
      <w:sz w:val="22"/>
      <w:szCs w:val="22"/>
      <w:lang w:val="en-US" w:eastAsia="zh-CN" w:bidi="ar"/>
    </w:rPr>
  </w:style>
  <w:style w:type="paragraph" w:customStyle="1" w:styleId="22">
    <w:name w:val="p22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Arial" w:hAnsi="Arial" w:eastAsia="SimSun" w:cs="Arial"/>
      <w:kern w:val="0"/>
      <w:sz w:val="22"/>
      <w:szCs w:val="22"/>
      <w:lang w:val="en-US" w:eastAsia="zh-CN" w:bidi="ar"/>
    </w:rPr>
  </w:style>
  <w:style w:type="paragraph" w:customStyle="1" w:styleId="23">
    <w:name w:val="p10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color w:val="808080"/>
      <w:kern w:val="0"/>
      <w:sz w:val="22"/>
      <w:szCs w:val="22"/>
      <w:lang w:val="en-US" w:eastAsia="zh-CN" w:bidi="ar"/>
    </w:rPr>
  </w:style>
  <w:style w:type="character" w:customStyle="1" w:styleId="24">
    <w:name w:val="s12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25">
    <w:name w:val="p24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Arial" w:hAnsi="Arial" w:eastAsia="SimSun" w:cs="Arial"/>
      <w:color w:val="808080"/>
      <w:kern w:val="0"/>
      <w:sz w:val="20"/>
      <w:szCs w:val="20"/>
      <w:lang w:val="en-US" w:eastAsia="zh-CN" w:bidi="ar"/>
    </w:rPr>
  </w:style>
  <w:style w:type="paragraph" w:customStyle="1" w:styleId="26">
    <w:name w:val="p23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eastAsia="SimSun" w:cs="Arial"/>
      <w:color w:val="808080"/>
      <w:kern w:val="0"/>
      <w:sz w:val="22"/>
      <w:szCs w:val="22"/>
      <w:lang w:val="en-US" w:eastAsia="zh-CN" w:bidi="ar"/>
    </w:rPr>
  </w:style>
  <w:style w:type="paragraph" w:customStyle="1" w:styleId="27">
    <w:name w:val="p25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Arial" w:hAnsi="Arial" w:eastAsia="SimSun" w:cs="Arial"/>
      <w:kern w:val="0"/>
      <w:sz w:val="22"/>
      <w:szCs w:val="22"/>
      <w:lang w:val="en-US" w:eastAsia="zh-CN" w:bidi="ar"/>
    </w:rPr>
  </w:style>
  <w:style w:type="paragraph" w:customStyle="1" w:styleId="28">
    <w:name w:val="p26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Arial" w:hAnsi="Arial" w:eastAsia="SimSun" w:cs="Arial"/>
      <w:kern w:val="0"/>
      <w:sz w:val="20"/>
      <w:szCs w:val="20"/>
      <w:lang w:val="en-US" w:eastAsia="zh-CN" w:bidi="ar"/>
    </w:rPr>
  </w:style>
  <w:style w:type="character" w:customStyle="1" w:styleId="29">
    <w:name w:val="s13"/>
    <w:qFormat/>
    <w:uiPriority w:val="0"/>
    <w:rPr>
      <w:rFonts w:hint="default" w:ascii="Arial" w:hAnsi="Arial" w:cs="Arial"/>
      <w:sz w:val="22"/>
      <w:szCs w:val="22"/>
    </w:rPr>
  </w:style>
  <w:style w:type="paragraph" w:customStyle="1" w:styleId="30">
    <w:name w:val="p27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Arial" w:hAnsi="Arial" w:eastAsia="SimSun" w:cs="Arial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Office_4.6.0.7725_F1E327BC-269C-435d-A152-05C5408002CA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2023-05-12T03:47:00Z</dcterms:created>
  <dc:creator>Татьяна Николайчук</dc:creator>
  <cp:lastModifiedBy>Татьяна Николайчук</cp:lastModifiedBy>
  <dcterms:modified xsi:type="dcterms:W3CDTF">2023-10-11T00:05:38Z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1033-4.6.0.7725</vt:lpwstr>
  </property>
</Properties>
</file>